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52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0"/>
        <w:gridCol w:w="1935"/>
        <w:gridCol w:w="1815"/>
        <w:gridCol w:w="2196"/>
        <w:gridCol w:w="2276"/>
        <w:gridCol w:w="1261"/>
        <w:gridCol w:w="1830"/>
        <w:gridCol w:w="2040"/>
        <w:gridCol w:w="1461"/>
      </w:tblGrid>
      <w:tr>
        <w:trPr>
          <w:trHeight w:val="294" w:hRule="atLeast"/>
        </w:trPr>
        <w:tc>
          <w:tcPr>
            <w:tcW w:w="15264" w:type="dxa"/>
            <w:gridSpan w:val="9"/>
            <w:tcBorders/>
          </w:tcPr>
          <w:p>
            <w:pPr>
              <w:pStyle w:val="4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">
              <w:r>
                <w:rPr>
                  <w:rFonts w:cs="Arial" w:ascii="inherit" w:hAnsi="inherit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30"/>
                  <w:szCs w:val="24"/>
                  <w:u w:val="none"/>
                  <w:effect w:val="none"/>
                </w:rPr>
                <w:t>Сведения о доходах, расходах, об имуществе и обязательствах имущественного характера противодействие коррупции за период с 01.01.2021 по 31.12.2021.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15264" w:type="dxa"/>
            <w:gridSpan w:val="9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ГАУЗ РК «Медицинский центр «Панацея»</w:t>
            </w:r>
          </w:p>
        </w:tc>
      </w:tr>
      <w:tr>
        <w:trPr>
          <w:trHeight w:val="898" w:hRule="atLeast"/>
        </w:trPr>
        <w:tc>
          <w:tcPr>
            <w:tcW w:w="4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п.п</w:t>
            </w:r>
          </w:p>
        </w:tc>
        <w:tc>
          <w:tcPr>
            <w:tcW w:w="193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Фамилия, имя, отчество</w:t>
            </w:r>
          </w:p>
        </w:tc>
        <w:tc>
          <w:tcPr>
            <w:tcW w:w="181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219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Общая сумма декларированного годового дохода за 202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г. (руб.)</w:t>
            </w:r>
          </w:p>
        </w:tc>
        <w:tc>
          <w:tcPr>
            <w:tcW w:w="536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0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6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Сведения об источниках получения средств, за счет которых совершена сделка</w:t>
            </w:r>
          </w:p>
        </w:tc>
      </w:tr>
      <w:tr>
        <w:trPr>
          <w:trHeight w:val="1797" w:hRule="atLeast"/>
        </w:trPr>
        <w:tc>
          <w:tcPr>
            <w:tcW w:w="4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9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Вид объектов недвижимости (вид права)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Площадь (кв.м.)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Страна расположения</w:t>
            </w:r>
          </w:p>
        </w:tc>
        <w:tc>
          <w:tcPr>
            <w:tcW w:w="20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6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4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</w:p>
        </w:tc>
        <w:tc>
          <w:tcPr>
            <w:tcW w:w="1935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Стенько Ирина Владимировна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1815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Главный бухгалтер</w:t>
            </w:r>
          </w:p>
        </w:tc>
        <w:tc>
          <w:tcPr>
            <w:tcW w:w="219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1"/>
            <w:bookmarkEnd w:id="0"/>
            <w:r>
              <w:rPr>
                <w:rFonts w:eastAsia="Calibri" w:cs="Arial" w:ascii="Arial" w:hAnsi="Arial"/>
                <w:kern w:val="0"/>
                <w:sz w:val="24"/>
                <w:szCs w:val="24"/>
                <w:lang w:val="en-US" w:eastAsia="en-US" w:bidi="ar-SA"/>
              </w:rPr>
              <w:t>1 804 785,23</w:t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Жилой дом (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Индивидуальная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US" w:eastAsia="en-US" w:bidi="ar-SA"/>
              </w:rPr>
              <w:t>68,2</w:t>
            </w:r>
          </w:p>
        </w:tc>
        <w:tc>
          <w:tcPr>
            <w:tcW w:w="1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Россия</w:t>
            </w:r>
          </w:p>
        </w:tc>
        <w:tc>
          <w:tcPr>
            <w:tcW w:w="350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4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9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Земельный участок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(Индивидуальная)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US" w:eastAsia="en-US" w:bidi="ar-SA"/>
              </w:rPr>
              <w:t>423</w:t>
            </w:r>
          </w:p>
        </w:tc>
        <w:tc>
          <w:tcPr>
            <w:tcW w:w="18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Россия</w:t>
            </w:r>
          </w:p>
        </w:tc>
        <w:tc>
          <w:tcPr>
            <w:tcW w:w="350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inherit">
    <w:charset w:val="01"/>
    <w:family w:val="auto"/>
    <w:pitch w:val="default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Style15"/>
    <w:next w:val="Style16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032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cpanaceya.ru/wp-content/uploads/2022/06/dohody-2021.doc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LibreOffice/7.3.3.2$Linux_X86_64 LibreOffice_project/30$Build-2</Application>
  <AppVersion>15.0000</AppVersion>
  <Pages>1</Pages>
  <Words>93</Words>
  <Characters>653</Characters>
  <CharactersWithSpaces>725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2021-05-13T12:53:00Z</dcterms:created>
  <dc:creator>Пользователь Windows</dc:creator>
  <dc:description/>
  <dc:language>ru-RU</dc:language>
  <cp:lastModifiedBy/>
  <dcterms:modified xsi:type="dcterms:W3CDTF">2022-06-22T12:37:09Z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